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D1" w:rsidRDefault="009236D1" w:rsidP="009236D1">
      <w:pPr>
        <w:spacing w:after="0" w:line="360" w:lineRule="auto"/>
        <w:ind w:hanging="142"/>
        <w:contextualSpacing/>
        <w:jc w:val="both"/>
        <w:rPr>
          <w:rFonts w:ascii="Times New Roman" w:hAnsi="Times New Roman"/>
          <w:sz w:val="28"/>
          <w:szCs w:val="28"/>
        </w:rPr>
      </w:pPr>
      <w:r>
        <w:rPr>
          <w:noProof/>
          <w:lang w:eastAsia="ru-RU"/>
        </w:rPr>
        <w:drawing>
          <wp:inline distT="0" distB="0" distL="0" distR="0">
            <wp:extent cx="6445250" cy="9042400"/>
            <wp:effectExtent l="19050" t="0" r="0" b="0"/>
            <wp:docPr id="1" name="Рисунок 1" descr="C:\Users\Acer\Downloads\WhatsApp Image 2024-10-22 at 22.4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10-22 at 22.44.00.jpeg"/>
                    <pic:cNvPicPr>
                      <a:picLocks noChangeAspect="1" noChangeArrowheads="1"/>
                    </pic:cNvPicPr>
                  </pic:nvPicPr>
                  <pic:blipFill>
                    <a:blip r:embed="rId4"/>
                    <a:srcRect/>
                    <a:stretch>
                      <a:fillRect/>
                    </a:stretch>
                  </pic:blipFill>
                  <pic:spPr bwMode="auto">
                    <a:xfrm>
                      <a:off x="0" y="0"/>
                      <a:ext cx="6446189" cy="9043717"/>
                    </a:xfrm>
                    <a:prstGeom prst="rect">
                      <a:avLst/>
                    </a:prstGeom>
                    <a:noFill/>
                    <a:ln w="9525">
                      <a:noFill/>
                      <a:miter lim="800000"/>
                      <a:headEnd/>
                      <a:tailEnd/>
                    </a:ln>
                  </pic:spPr>
                </pic:pic>
              </a:graphicData>
            </a:graphic>
          </wp:inline>
        </w:drawing>
      </w:r>
    </w:p>
    <w:p w:rsidR="00D14639" w:rsidRPr="005B7B78" w:rsidRDefault="00D14639" w:rsidP="009236D1">
      <w:pPr>
        <w:spacing w:after="0" w:line="360" w:lineRule="auto"/>
        <w:ind w:hanging="142"/>
        <w:contextualSpacing/>
        <w:jc w:val="both"/>
        <w:rPr>
          <w:rFonts w:ascii="Times New Roman" w:hAnsi="Times New Roman"/>
          <w:sz w:val="28"/>
          <w:szCs w:val="28"/>
        </w:rPr>
      </w:pPr>
      <w:r w:rsidRPr="005B7B78">
        <w:rPr>
          <w:rFonts w:ascii="Times New Roman" w:hAnsi="Times New Roman"/>
          <w:sz w:val="28"/>
          <w:szCs w:val="28"/>
        </w:rPr>
        <w:lastRenderedPageBreak/>
        <w:t xml:space="preserve">115. Федеральная рабочая программа по учебному предмету «Физика» (базовый уровень).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115.1. Федеральная рабочая программа по учебному предмету «Физика» (базовый уровень) (предметная область «</w:t>
      </w:r>
      <w:proofErr w:type="spellStart"/>
      <w:r w:rsidRPr="005B7B78">
        <w:rPr>
          <w:rFonts w:ascii="Times New Roman" w:hAnsi="Times New Roman"/>
          <w:sz w:val="28"/>
          <w:szCs w:val="28"/>
        </w:rPr>
        <w:t>Естественно-научные</w:t>
      </w:r>
      <w:proofErr w:type="spellEnd"/>
      <w:r w:rsidRPr="005B7B78">
        <w:rPr>
          <w:rFonts w:ascii="Times New Roman" w:hAnsi="Times New Roman"/>
          <w:sz w:val="28"/>
          <w:szCs w:val="28"/>
        </w:rPr>
        <w:t xml:space="preserve">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115.2. Пояснительная записка отражает общие цели и задачи изучения физики, характеристику психологических предпосылок к его изучению </w:t>
      </w:r>
      <w:proofErr w:type="gramStart"/>
      <w:r w:rsidRPr="005B7B78">
        <w:rPr>
          <w:rFonts w:ascii="Times New Roman" w:hAnsi="Times New Roman"/>
          <w:sz w:val="28"/>
          <w:szCs w:val="28"/>
        </w:rPr>
        <w:t>обучающимися</w:t>
      </w:r>
      <w:proofErr w:type="gramEnd"/>
      <w:r w:rsidRPr="005B7B78">
        <w:rPr>
          <w:rFonts w:ascii="Times New Roman" w:hAnsi="Times New Roman"/>
          <w:sz w:val="28"/>
          <w:szCs w:val="28"/>
        </w:rPr>
        <w:t>, место в структуре учебного плана, а также подходы к отбору содержания,  к определению планируемых результатов.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115.4. Планируемые результаты освоения программы по физике включают личностные, </w:t>
      </w:r>
      <w:proofErr w:type="spellStart"/>
      <w:r w:rsidRPr="005B7B78">
        <w:rPr>
          <w:rFonts w:ascii="Times New Roman" w:hAnsi="Times New Roman"/>
          <w:sz w:val="28"/>
          <w:szCs w:val="28"/>
        </w:rPr>
        <w:t>метапредметные</w:t>
      </w:r>
      <w:proofErr w:type="spellEnd"/>
      <w:r w:rsidRPr="005B7B78">
        <w:rPr>
          <w:rFonts w:ascii="Times New Roman" w:hAnsi="Times New Roman"/>
          <w:sz w:val="28"/>
          <w:szCs w:val="28"/>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 Пояснительная записка.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115.5.2. Содержание программы по физике направлено на формирование  </w:t>
      </w:r>
      <w:proofErr w:type="spellStart"/>
      <w:proofErr w:type="gramStart"/>
      <w:r w:rsidRPr="005B7B78">
        <w:rPr>
          <w:rFonts w:ascii="Times New Roman" w:hAnsi="Times New Roman"/>
          <w:sz w:val="28"/>
          <w:szCs w:val="28"/>
        </w:rPr>
        <w:t>естественно-научной</w:t>
      </w:r>
      <w:proofErr w:type="spellEnd"/>
      <w:proofErr w:type="gramEnd"/>
      <w:r w:rsidRPr="005B7B78">
        <w:rPr>
          <w:rFonts w:ascii="Times New Roman" w:hAnsi="Times New Roman"/>
          <w:sz w:val="28"/>
          <w:szCs w:val="28"/>
        </w:rPr>
        <w:t xml:space="preserve"> картины мира обучающихся 10–11 классов при обучении  их физике на базовом уровне на основе </w:t>
      </w:r>
      <w:proofErr w:type="spellStart"/>
      <w:r w:rsidRPr="005B7B78">
        <w:rPr>
          <w:rFonts w:ascii="Times New Roman" w:hAnsi="Times New Roman"/>
          <w:sz w:val="28"/>
          <w:szCs w:val="28"/>
        </w:rPr>
        <w:t>системно-деятельностного</w:t>
      </w:r>
      <w:proofErr w:type="spellEnd"/>
      <w:r w:rsidRPr="005B7B78">
        <w:rPr>
          <w:rFonts w:ascii="Times New Roman" w:hAnsi="Times New Roman"/>
          <w:sz w:val="28"/>
          <w:szCs w:val="28"/>
        </w:rPr>
        <w:t xml:space="preserve"> подхода. Программа по физике соответствует требованиям ФГОС СОО к планируемым личностным, предметным и </w:t>
      </w:r>
      <w:proofErr w:type="spellStart"/>
      <w:r w:rsidRPr="005B7B78">
        <w:rPr>
          <w:rFonts w:ascii="Times New Roman" w:hAnsi="Times New Roman"/>
          <w:sz w:val="28"/>
          <w:szCs w:val="28"/>
        </w:rPr>
        <w:t>метапредметным</w:t>
      </w:r>
      <w:proofErr w:type="spellEnd"/>
      <w:r w:rsidRPr="005B7B78">
        <w:rPr>
          <w:rFonts w:ascii="Times New Roman" w:hAnsi="Times New Roman"/>
          <w:sz w:val="28"/>
          <w:szCs w:val="28"/>
        </w:rPr>
        <w:t xml:space="preserve"> результатам обучения,  а также </w:t>
      </w:r>
      <w:r w:rsidRPr="005B7B78">
        <w:rPr>
          <w:rFonts w:ascii="Times New Roman" w:hAnsi="Times New Roman"/>
          <w:sz w:val="28"/>
          <w:szCs w:val="28"/>
        </w:rPr>
        <w:lastRenderedPageBreak/>
        <w:t xml:space="preserve">учитывает необходимость реализации </w:t>
      </w:r>
      <w:proofErr w:type="spellStart"/>
      <w:r w:rsidRPr="005B7B78">
        <w:rPr>
          <w:rFonts w:ascii="Times New Roman" w:hAnsi="Times New Roman"/>
          <w:sz w:val="28"/>
          <w:szCs w:val="28"/>
        </w:rPr>
        <w:t>межпредметных</w:t>
      </w:r>
      <w:proofErr w:type="spellEnd"/>
      <w:r w:rsidRPr="005B7B78">
        <w:rPr>
          <w:rFonts w:ascii="Times New Roman" w:hAnsi="Times New Roman"/>
          <w:sz w:val="28"/>
          <w:szCs w:val="28"/>
        </w:rPr>
        <w:t xml:space="preserve"> связей физики  с </w:t>
      </w:r>
      <w:proofErr w:type="spellStart"/>
      <w:proofErr w:type="gramStart"/>
      <w:r w:rsidRPr="005B7B78">
        <w:rPr>
          <w:rFonts w:ascii="Times New Roman" w:hAnsi="Times New Roman"/>
          <w:sz w:val="28"/>
          <w:szCs w:val="28"/>
        </w:rPr>
        <w:t>естественно-научными</w:t>
      </w:r>
      <w:proofErr w:type="spellEnd"/>
      <w:proofErr w:type="gramEnd"/>
      <w:r w:rsidRPr="005B7B78">
        <w:rPr>
          <w:rFonts w:ascii="Times New Roman" w:hAnsi="Times New Roman"/>
          <w:sz w:val="28"/>
          <w:szCs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B7B78">
        <w:rPr>
          <w:rFonts w:ascii="Times New Roman" w:hAnsi="Times New Roman"/>
          <w:sz w:val="28"/>
          <w:szCs w:val="28"/>
        </w:rPr>
        <w:t>метапредметные</w:t>
      </w:r>
      <w:proofErr w:type="spellEnd"/>
      <w:r w:rsidRPr="005B7B78">
        <w:rPr>
          <w:rFonts w:ascii="Times New Roman" w:hAnsi="Times New Roman"/>
          <w:sz w:val="28"/>
          <w:szCs w:val="28"/>
        </w:rPr>
        <w:t>, предметные (на базовом уровне).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115.5.3. Программа по физике включает:</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Планируемые результаты освоения курса физики на базовом уровне,  в том числе предметные результаты по годам обучения;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Содержание учебного предмета «Физика» по годам обучения;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proofErr w:type="spellStart"/>
      <w:r w:rsidRPr="005B7B78">
        <w:rPr>
          <w:rFonts w:ascii="Times New Roman" w:hAnsi="Times New Roman"/>
          <w:sz w:val="28"/>
          <w:szCs w:val="28"/>
        </w:rPr>
        <w:t>мультимедийные</w:t>
      </w:r>
      <w:proofErr w:type="spellEnd"/>
      <w:r w:rsidRPr="005B7B78">
        <w:rPr>
          <w:rFonts w:ascii="Times New Roman" w:hAnsi="Times New Roman"/>
          <w:sz w:val="28"/>
          <w:szCs w:val="28"/>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115.5.5. Программа по физик</w:t>
      </w:r>
      <w:r w:rsidR="00657461">
        <w:rPr>
          <w:rFonts w:ascii="Times New Roman" w:hAnsi="Times New Roman"/>
          <w:sz w:val="28"/>
          <w:szCs w:val="28"/>
        </w:rPr>
        <w:t>е</w:t>
      </w:r>
      <w:r w:rsidRPr="005B7B78">
        <w:rPr>
          <w:rFonts w:ascii="Times New Roman" w:hAnsi="Times New Roman"/>
          <w:sz w:val="28"/>
          <w:szCs w:val="28"/>
        </w:rPr>
        <w:t xml:space="preserve">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115.5.6.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5B7B78">
        <w:rPr>
          <w:rFonts w:ascii="Times New Roman" w:hAnsi="Times New Roman"/>
          <w:sz w:val="28"/>
          <w:szCs w:val="28"/>
        </w:rPr>
        <w:t>системообразующий</w:t>
      </w:r>
      <w:proofErr w:type="spellEnd"/>
      <w:r w:rsidRPr="005B7B78">
        <w:rPr>
          <w:rFonts w:ascii="Times New Roman" w:hAnsi="Times New Roman"/>
          <w:sz w:val="28"/>
          <w:szCs w:val="28"/>
        </w:rPr>
        <w:t xml:space="preserve">  для </w:t>
      </w:r>
      <w:proofErr w:type="spellStart"/>
      <w:proofErr w:type="gramStart"/>
      <w:r w:rsidRPr="005B7B78">
        <w:rPr>
          <w:rFonts w:ascii="Times New Roman" w:hAnsi="Times New Roman"/>
          <w:sz w:val="28"/>
          <w:szCs w:val="28"/>
        </w:rPr>
        <w:t>естественно-научных</w:t>
      </w:r>
      <w:proofErr w:type="spellEnd"/>
      <w:proofErr w:type="gramEnd"/>
      <w:r w:rsidRPr="005B7B78">
        <w:rPr>
          <w:rFonts w:ascii="Times New Roman" w:hAnsi="Times New Roman"/>
          <w:sz w:val="28"/>
          <w:szCs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w:t>
      </w:r>
      <w:r w:rsidRPr="005B7B78">
        <w:rPr>
          <w:rFonts w:ascii="Times New Roman" w:hAnsi="Times New Roman"/>
          <w:sz w:val="28"/>
          <w:szCs w:val="28"/>
        </w:rPr>
        <w:lastRenderedPageBreak/>
        <w:t xml:space="preserve">заданными свойствами и других. Изучение физики вносит основной вклад  в формирование </w:t>
      </w:r>
      <w:proofErr w:type="spellStart"/>
      <w:proofErr w:type="gramStart"/>
      <w:r w:rsidRPr="005B7B78">
        <w:rPr>
          <w:rFonts w:ascii="Times New Roman" w:hAnsi="Times New Roman"/>
          <w:sz w:val="28"/>
          <w:szCs w:val="28"/>
        </w:rPr>
        <w:t>естественно-научной</w:t>
      </w:r>
      <w:proofErr w:type="spellEnd"/>
      <w:proofErr w:type="gramEnd"/>
      <w:r w:rsidRPr="005B7B78">
        <w:rPr>
          <w:rFonts w:ascii="Times New Roman" w:hAnsi="Times New Roman"/>
          <w:sz w:val="28"/>
          <w:szCs w:val="28"/>
        </w:rPr>
        <w:t xml:space="preserve"> картины мира обучающихся, в формирование умений применять научный метод познания при выполнении ими учебных исследований.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115.5.7. В основу курса физики для уровня среднего общего образования положен ряд идей, которые можно рассматривать как принципы его построения.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w:t>
      </w:r>
      <w:proofErr w:type="spellStart"/>
      <w:r w:rsidRPr="005B7B78">
        <w:rPr>
          <w:rFonts w:ascii="Times New Roman" w:hAnsi="Times New Roman"/>
          <w:sz w:val="28"/>
          <w:szCs w:val="28"/>
        </w:rPr>
        <w:t>гуманитаризации</w:t>
      </w:r>
      <w:proofErr w:type="spellEnd"/>
      <w:r w:rsidRPr="005B7B78">
        <w:rPr>
          <w:rFonts w:ascii="Times New Roman" w:hAnsi="Times New Roman"/>
          <w:sz w:val="28"/>
          <w:szCs w:val="28"/>
        </w:rPr>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Идея </w:t>
      </w:r>
      <w:proofErr w:type="spellStart"/>
      <w:r w:rsidRPr="005B7B78">
        <w:rPr>
          <w:rFonts w:ascii="Times New Roman" w:hAnsi="Times New Roman"/>
          <w:sz w:val="28"/>
          <w:szCs w:val="28"/>
        </w:rPr>
        <w:t>экологизации</w:t>
      </w:r>
      <w:proofErr w:type="spellEnd"/>
      <w:r w:rsidRPr="005B7B78">
        <w:rPr>
          <w:rFonts w:ascii="Times New Roman" w:hAnsi="Times New Roman"/>
          <w:sz w:val="28"/>
          <w:szCs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115.5.8.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5B7B78">
        <w:rPr>
          <w:rFonts w:ascii="Times New Roman" w:hAnsi="Times New Roman"/>
          <w:sz w:val="28"/>
          <w:szCs w:val="28"/>
        </w:rPr>
        <w:t>естественно-научных</w:t>
      </w:r>
      <w:proofErr w:type="spellEnd"/>
      <w:proofErr w:type="gramEnd"/>
      <w:r w:rsidRPr="005B7B78">
        <w:rPr>
          <w:rFonts w:ascii="Times New Roman" w:hAnsi="Times New Roman"/>
          <w:sz w:val="28"/>
          <w:szCs w:val="28"/>
        </w:rPr>
        <w:t xml:space="preserve"> явлений и процессов).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115.5.9. </w:t>
      </w:r>
      <w:proofErr w:type="spellStart"/>
      <w:r w:rsidRPr="005B7B78">
        <w:rPr>
          <w:rFonts w:ascii="Times New Roman" w:hAnsi="Times New Roman"/>
          <w:sz w:val="28"/>
          <w:szCs w:val="28"/>
        </w:rPr>
        <w:t>Системно-деятельностный</w:t>
      </w:r>
      <w:proofErr w:type="spellEnd"/>
      <w:r w:rsidRPr="005B7B78">
        <w:rPr>
          <w:rFonts w:ascii="Times New Roman" w:hAnsi="Times New Roman"/>
          <w:sz w:val="28"/>
          <w:szCs w:val="28"/>
        </w:rPr>
        <w:t xml:space="preserve"> подход в курсе физики </w:t>
      </w:r>
      <w:proofErr w:type="gramStart"/>
      <w:r w:rsidRPr="005B7B78">
        <w:rPr>
          <w:rFonts w:ascii="Times New Roman" w:hAnsi="Times New Roman"/>
          <w:sz w:val="28"/>
          <w:szCs w:val="28"/>
        </w:rPr>
        <w:t>реализуется</w:t>
      </w:r>
      <w:proofErr w:type="gramEnd"/>
      <w:r w:rsidRPr="005B7B78">
        <w:rPr>
          <w:rFonts w:ascii="Times New Roman" w:hAnsi="Times New Roman"/>
          <w:sz w:val="28"/>
          <w:szCs w:val="28"/>
        </w:rPr>
        <w:t xml:space="preserve">  прежде всего за счёт организации экспериментальной деятельности </w:t>
      </w:r>
      <w:r w:rsidRPr="005B7B78">
        <w:rPr>
          <w:rFonts w:ascii="Times New Roman" w:hAnsi="Times New Roman"/>
          <w:sz w:val="28"/>
          <w:szCs w:val="28"/>
        </w:rPr>
        <w:lastRenderedPageBreak/>
        <w:t>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115.5.10. 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115.5.11. 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5B7B78">
        <w:rPr>
          <w:rFonts w:ascii="Times New Roman" w:hAnsi="Times New Roman"/>
          <w:sz w:val="28"/>
          <w:szCs w:val="28"/>
        </w:rPr>
        <w:t>естественно-научного</w:t>
      </w:r>
      <w:proofErr w:type="spellEnd"/>
      <w:proofErr w:type="gramEnd"/>
      <w:r w:rsidRPr="005B7B78">
        <w:rPr>
          <w:rFonts w:ascii="Times New Roman" w:hAnsi="Times New Roman"/>
          <w:sz w:val="28"/>
          <w:szCs w:val="28"/>
        </w:rPr>
        <w:t xml:space="preserve">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115.5.12.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115.5.13. Лабораторное оборудование для ученических практических работ формируется в виде тематических комплектов и обеспечивается в расчёте одного </w:t>
      </w:r>
      <w:r w:rsidRPr="005B7B78">
        <w:rPr>
          <w:rFonts w:ascii="Times New Roman" w:hAnsi="Times New Roman"/>
          <w:sz w:val="28"/>
          <w:szCs w:val="28"/>
        </w:rPr>
        <w:lastRenderedPageBreak/>
        <w:t>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115.5.14. Основными целями изучения физики в общем образовании являются: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умений объяснять явления с использованием физических знаний и научных доказательств;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представлений о роли физики для развития других естественных наук, техники и технологий.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115.5.15. Достижение этих целей обеспечивается решением следующих задач  в процессе изучения курса физики на уровне среднего общего образования: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Создание условий для развития умений проектно-исследовательской, творческой деятельности.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115.5.16. Общее число часов, рекомендованных для изучения физики –  136 часов: в 10 классе – 68 часов (2 часа в неделю), в 11 классе – 68 часов  (2 часа в неделю).</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Предлагаемый в программе по физике перечень лабораторных  и практических работ является </w:t>
      </w:r>
      <w:proofErr w:type="spellStart"/>
      <w:r w:rsidRPr="005B7B78">
        <w:rPr>
          <w:rFonts w:ascii="Times New Roman" w:hAnsi="Times New Roman"/>
          <w:sz w:val="28"/>
          <w:szCs w:val="28"/>
        </w:rPr>
        <w:t>рекомедованным</w:t>
      </w:r>
      <w:proofErr w:type="spellEnd"/>
      <w:r w:rsidRPr="005B7B78">
        <w:rPr>
          <w:rFonts w:ascii="Times New Roman" w:hAnsi="Times New Roman"/>
          <w:sz w:val="28"/>
          <w:szCs w:val="28"/>
        </w:rPr>
        <w:t xml:space="preserve">, учитель делает выбор проведения лабораторных работ и опытов с учётом индивидуальных особенностей обучающихся.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115.5.17. Любая рабочая программа должна полностью включать в себя содержание данной программы по физике.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115.5.18. 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115.6. Содержание обучения в 10 классе.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115.6.1. Раздел 1. Физика и методы научного познания.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Роль и место физики в формировании современной научной картины мира,  в практической деятельности людей. </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Аналоговые и цифровые измерительные приборы, компьютерные датчики.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115.6.2. Раздел 2. Механика.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115.6.2.1. Тема 1. Кинематика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Свободное падение. Ускорение свободного падения.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спидометр, движение снарядов, цепные и ремённые передачи.</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системы отсчёта, иллюстрация кинематических характеристик движения.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Преобразование движений с использованием простых механизмов.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Падение тел в воздухе и в разреженном пространстве.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Наблюдение движения тела, брошенного под углом к горизонту  и горизонтально.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ускорения свободного падения.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Направление скорости при движении по окружности.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Изучение неравномерного движения с целью определения мгновенной скорости.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движения шарика в вязкой жидкости.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движения тела, брошенного горизонтально.</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115.6.2.2. Тема 2. Динамика.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Принцип относительности Галилея. Первый закон Ньютона. Инерциальные системы отсчёта.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Закон всемирного тяготения. Сила тяжести. Первая космическая скорость.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упругости. Закон Гука. Вес тела.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Поступательное и вращательное движение абсолютно твёрдого тела.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Момент силы относительно оси вращения. Плечо силы. Условия равновесия твёрдого тела.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подшипники, движение искусственных спутников.</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Явление инерции.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Сравнение масс взаимодействующих тел.</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Второй закон Ньютона.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сил.</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Сложение сил.</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силы упругости от деформации.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Невесомость. Вес тела при ускоренном подъёме и падении.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Сравнение сил трения покоя, качения и скольжения.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Условия равновесия твёрдого тела. Виды равновесия.</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движения бруска по наклонной плоскости.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зависимости сил упругости, возникающих в пружине  и резиновом образце, от их деформации.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условий равновесия твёрдого тела, имеющего ось вращения.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115.6.2.3. Тема 3. Законы сохранения в механике.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Работа силы. Мощность силы.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Кинетическая энергия материальной точки. Теорема об изменении кинетической энергии.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Потенциальные и </w:t>
      </w:r>
      <w:proofErr w:type="spellStart"/>
      <w:r w:rsidRPr="005B7B78">
        <w:rPr>
          <w:rFonts w:ascii="Times New Roman" w:hAnsi="Times New Roman"/>
          <w:sz w:val="28"/>
          <w:szCs w:val="28"/>
        </w:rPr>
        <w:t>непотенциальные</w:t>
      </w:r>
      <w:proofErr w:type="spellEnd"/>
      <w:r w:rsidRPr="005B7B78">
        <w:rPr>
          <w:rFonts w:ascii="Times New Roman" w:hAnsi="Times New Roman"/>
          <w:sz w:val="28"/>
          <w:szCs w:val="28"/>
        </w:rPr>
        <w:t xml:space="preserve"> силы. Связь работы </w:t>
      </w:r>
      <w:proofErr w:type="spellStart"/>
      <w:r w:rsidRPr="005B7B78">
        <w:rPr>
          <w:rFonts w:ascii="Times New Roman" w:hAnsi="Times New Roman"/>
          <w:sz w:val="28"/>
          <w:szCs w:val="28"/>
        </w:rPr>
        <w:t>непотенциальных</w:t>
      </w:r>
      <w:proofErr w:type="spellEnd"/>
      <w:r w:rsidRPr="005B7B78">
        <w:rPr>
          <w:rFonts w:ascii="Times New Roman" w:hAnsi="Times New Roman"/>
          <w:sz w:val="28"/>
          <w:szCs w:val="28"/>
        </w:rPr>
        <w:t xml:space="preserve"> сил с изменением механической энергии системы тел. Закон сохранения механической энергии.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Упругие и неупругие столкновения.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водомёт, копёр, пружинный пистолет, движение ракет.</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Закон сохранения импульса.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Реактивное движение.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Переход потенциальной энергии в кинетическую и обратно.</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Изучение абсолютно неупругого удара с помощью двух одинаковых нитяных маятников.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связи работы силы с изменением механической энергии тела  </w:t>
      </w:r>
      <w:r w:rsidRPr="005B7B78">
        <w:rPr>
          <w:rFonts w:ascii="Times New Roman" w:hAnsi="Times New Roman"/>
          <w:sz w:val="28"/>
          <w:szCs w:val="28"/>
        </w:rPr>
        <w:lastRenderedPageBreak/>
        <w:t>на примере растяжения резинового жгута.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115.6.3. Раздел 3. Молекулярная физика и термодинамика.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115.6.3.1. Тема 1. Основы молекулярно-кинетической теории.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Тепловое равновесие. Температура и её измерение. Шкала температур Цельсия.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B7B78">
        <w:rPr>
          <w:rFonts w:ascii="Times New Roman" w:hAnsi="Times New Roman"/>
          <w:sz w:val="28"/>
          <w:szCs w:val="28"/>
        </w:rPr>
        <w:t>Клапейрона</w:t>
      </w:r>
      <w:proofErr w:type="spellEnd"/>
      <w:r w:rsidRPr="005B7B78">
        <w:rPr>
          <w:rFonts w:ascii="Times New Roman" w:hAnsi="Times New Roman"/>
          <w:sz w:val="28"/>
          <w:szCs w:val="28"/>
        </w:rPr>
        <w:t xml:space="preserve">. Закон Дальтона. </w:t>
      </w:r>
      <w:proofErr w:type="spellStart"/>
      <w:r w:rsidRPr="005B7B78">
        <w:rPr>
          <w:rFonts w:ascii="Times New Roman" w:hAnsi="Times New Roman"/>
          <w:sz w:val="28"/>
          <w:szCs w:val="28"/>
        </w:rPr>
        <w:t>Изопроцессы</w:t>
      </w:r>
      <w:proofErr w:type="spellEnd"/>
      <w:r w:rsidRPr="005B7B78">
        <w:rPr>
          <w:rFonts w:ascii="Times New Roman" w:hAnsi="Times New Roman"/>
          <w:sz w:val="28"/>
          <w:szCs w:val="28"/>
        </w:rPr>
        <w:t xml:space="preserve">  в идеальном газе с постоянным количеством вещества. Графическое представление </w:t>
      </w:r>
      <w:proofErr w:type="spellStart"/>
      <w:r w:rsidRPr="005B7B78">
        <w:rPr>
          <w:rFonts w:ascii="Times New Roman" w:hAnsi="Times New Roman"/>
          <w:sz w:val="28"/>
          <w:szCs w:val="28"/>
        </w:rPr>
        <w:t>изопроцессов</w:t>
      </w:r>
      <w:proofErr w:type="spellEnd"/>
      <w:r w:rsidRPr="005B7B78">
        <w:rPr>
          <w:rFonts w:ascii="Times New Roman" w:hAnsi="Times New Roman"/>
          <w:sz w:val="28"/>
          <w:szCs w:val="28"/>
        </w:rPr>
        <w:t xml:space="preserve">: изотерма, изохора, изобара.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термометр, барометр.</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Опыты, доказывающие дискретное строение вещества, фотографии молекул органических соединений.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Опыты по диффузии жидкостей и газов.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Модель броуновского движения.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опыта Штерна.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Опыты, доказывающие существование межмолекулярного взаимодействия.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иллюстрирующая природу давления газа на стенки сосуда.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Опыты, иллюстрирующие уравнение состояния идеального газа, </w:t>
      </w:r>
      <w:proofErr w:type="spellStart"/>
      <w:r w:rsidRPr="005B7B78">
        <w:rPr>
          <w:rFonts w:ascii="Times New Roman" w:hAnsi="Times New Roman"/>
          <w:sz w:val="28"/>
          <w:szCs w:val="28"/>
        </w:rPr>
        <w:t>изопроцессы</w:t>
      </w:r>
      <w:proofErr w:type="spellEnd"/>
      <w:r w:rsidRPr="005B7B78">
        <w:rPr>
          <w:rFonts w:ascii="Times New Roman" w:hAnsi="Times New Roman"/>
          <w:sz w:val="28"/>
          <w:szCs w:val="28"/>
        </w:rPr>
        <w:t>.</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Определение массы воздуха в классной комнате на основе измерений объёма комнаты, давления и температуры воздуха в ней.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зависимости между параметрами состояния разреженного газа.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115.6.3.2. Тема 2. Основы термодинамики.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Понятие об адиабатном процессе. Первый закон термодинамики. Применение первого закона термодинамики к </w:t>
      </w:r>
      <w:proofErr w:type="spellStart"/>
      <w:r w:rsidRPr="005B7B78">
        <w:rPr>
          <w:rFonts w:ascii="Times New Roman" w:hAnsi="Times New Roman"/>
          <w:sz w:val="28"/>
          <w:szCs w:val="28"/>
        </w:rPr>
        <w:t>изопроцессам</w:t>
      </w:r>
      <w:proofErr w:type="spellEnd"/>
      <w:r w:rsidRPr="005B7B78">
        <w:rPr>
          <w:rFonts w:ascii="Times New Roman" w:hAnsi="Times New Roman"/>
          <w:sz w:val="28"/>
          <w:szCs w:val="28"/>
        </w:rPr>
        <w:t>. Графическая интерпретация работы газа.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Второй закон термодинамики. Необратимость процессов в природе.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двигатель внутреннего сгорания, бытовой холодильник, кондиционер.</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B7B78">
        <w:rPr>
          <w:rFonts w:ascii="Times New Roman" w:hAnsi="Times New Roman"/>
          <w:sz w:val="28"/>
          <w:szCs w:val="28"/>
        </w:rPr>
        <w:t>видеодемонстрация</w:t>
      </w:r>
      <w:proofErr w:type="spellEnd"/>
      <w:r w:rsidRPr="005B7B78">
        <w:rPr>
          <w:rFonts w:ascii="Times New Roman" w:hAnsi="Times New Roman"/>
          <w:sz w:val="28"/>
          <w:szCs w:val="28"/>
        </w:rPr>
        <w:t xml:space="preserve">).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Изменение внутренней энергии (температуры) тела при теплопередаче.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Опыт по адиабатному расширению воздуха (опыт с воздушным огнивом).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Модели паровой турбины, двигателя внутреннего сгорания, реактивного двигателя.</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удельной теплоёмкости.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Тема 3. Агрегатные состояния вещества. Фазовые переходы.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Уравнение теплового баланса.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B7B78">
        <w:rPr>
          <w:rFonts w:ascii="Times New Roman" w:hAnsi="Times New Roman"/>
          <w:sz w:val="28"/>
          <w:szCs w:val="28"/>
        </w:rPr>
        <w:t>наноматериалов</w:t>
      </w:r>
      <w:proofErr w:type="spellEnd"/>
      <w:r w:rsidRPr="005B7B78">
        <w:rPr>
          <w:rFonts w:ascii="Times New Roman" w:hAnsi="Times New Roman"/>
          <w:sz w:val="28"/>
          <w:szCs w:val="28"/>
        </w:rPr>
        <w:t xml:space="preserve">, и </w:t>
      </w:r>
      <w:proofErr w:type="spellStart"/>
      <w:r w:rsidRPr="005B7B78">
        <w:rPr>
          <w:rFonts w:ascii="Times New Roman" w:hAnsi="Times New Roman"/>
          <w:sz w:val="28"/>
          <w:szCs w:val="28"/>
        </w:rPr>
        <w:t>нанотехнологии</w:t>
      </w:r>
      <w:proofErr w:type="spellEnd"/>
      <w:r w:rsidRPr="005B7B78">
        <w:rPr>
          <w:rFonts w:ascii="Times New Roman" w:hAnsi="Times New Roman"/>
          <w:sz w:val="28"/>
          <w:szCs w:val="28"/>
        </w:rPr>
        <w:t>.</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Свойства насыщенных паров.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Кипение при пониженном давлении.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Способы измерения влажности.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нагревания и плавления кристаллического вещества.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Демонстрация кристаллов.</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относительной влажности воздуха.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115.6.4. Раздел 4. Электродинамика.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115.6.4.1. Тема 1. Электростатика.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Электроёмкость. Конденсатор. Электроёмкость плоского конденсатора. Энергия заряженного конденсатора.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Устройство и принцип действия электрометра.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Взаимодействие наэлектризованных тел.</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Электрическое поле заряженных тел.</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Проводники в электростатическом поле.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Электростатическая защита.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Диэлектрики в электростатическом поле.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заряженного конденсатора.</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электроёмкости конденсатора.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115.6.4.2. Тема 2. Постоянный электрический ток. Токи в различных средах.</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Напряжение. Закон Ома для участка цепи.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Работа электрического тока. Закон Джоуля–Ленца. Мощность электрического тока.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Электрический ток в вакууме. Свойства электронных пучков.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Полупроводники. Собственная и </w:t>
      </w:r>
      <w:proofErr w:type="spellStart"/>
      <w:r w:rsidRPr="005B7B78">
        <w:rPr>
          <w:rFonts w:ascii="Times New Roman" w:hAnsi="Times New Roman"/>
          <w:sz w:val="28"/>
          <w:szCs w:val="28"/>
        </w:rPr>
        <w:t>примесная</w:t>
      </w:r>
      <w:proofErr w:type="spellEnd"/>
      <w:r w:rsidRPr="005B7B78">
        <w:rPr>
          <w:rFonts w:ascii="Times New Roman" w:hAnsi="Times New Roman"/>
          <w:sz w:val="28"/>
          <w:szCs w:val="28"/>
        </w:rPr>
        <w:t xml:space="preserve"> проводимость полупроводников. Свойства </w:t>
      </w:r>
      <w:proofErr w:type="spellStart"/>
      <w:r w:rsidRPr="005B7B78">
        <w:rPr>
          <w:rFonts w:ascii="Times New Roman" w:hAnsi="Times New Roman"/>
          <w:sz w:val="28"/>
          <w:szCs w:val="28"/>
        </w:rPr>
        <w:t>p</w:t>
      </w:r>
      <w:proofErr w:type="spellEnd"/>
      <w:r w:rsidRPr="005B7B78">
        <w:rPr>
          <w:rFonts w:ascii="Times New Roman" w:hAnsi="Times New Roman"/>
          <w:sz w:val="28"/>
          <w:szCs w:val="28"/>
        </w:rPr>
        <w:t>–n-перехода. Полупроводниковые приборы.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Электрический ток в газах. Самостоятельный и несамостоятельный разряд. Молния. Плазма.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силы тока и напряжения.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Смешанное соединение проводников.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сопротивления металлов от температуры.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Проводимость электролитов.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Искровой разряд и проводимость воздуха.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Односторонняя проводимость диода.</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смешанного соединения резисторов.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Измерение электродвижущей силы источника тока и его внутреннего сопротивления.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электролиза.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115.6.5. </w:t>
      </w:r>
      <w:proofErr w:type="spellStart"/>
      <w:r w:rsidRPr="005B7B78">
        <w:rPr>
          <w:rFonts w:ascii="Times New Roman" w:hAnsi="Times New Roman"/>
          <w:sz w:val="28"/>
          <w:szCs w:val="28"/>
        </w:rPr>
        <w:t>Межпредметные</w:t>
      </w:r>
      <w:proofErr w:type="spellEnd"/>
      <w:r w:rsidRPr="005B7B78">
        <w:rPr>
          <w:rFonts w:ascii="Times New Roman" w:hAnsi="Times New Roman"/>
          <w:sz w:val="28"/>
          <w:szCs w:val="28"/>
        </w:rPr>
        <w:t xml:space="preserve"> связи.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Изучение курса физики базового уровня в 10 классе осуществляется с учётом содержательных </w:t>
      </w:r>
      <w:proofErr w:type="spellStart"/>
      <w:r w:rsidRPr="005B7B78">
        <w:rPr>
          <w:rFonts w:ascii="Times New Roman" w:hAnsi="Times New Roman"/>
          <w:sz w:val="28"/>
          <w:szCs w:val="28"/>
        </w:rPr>
        <w:t>межпредметных</w:t>
      </w:r>
      <w:proofErr w:type="spellEnd"/>
      <w:r w:rsidRPr="005B7B78">
        <w:rPr>
          <w:rFonts w:ascii="Times New Roman" w:hAnsi="Times New Roman"/>
          <w:sz w:val="28"/>
          <w:szCs w:val="28"/>
        </w:rPr>
        <w:t xml:space="preserve"> связей с курсами математики, </w:t>
      </w:r>
      <w:r w:rsidRPr="005B7B78">
        <w:rPr>
          <w:rFonts w:ascii="Times New Roman" w:hAnsi="Times New Roman"/>
          <w:sz w:val="28"/>
          <w:szCs w:val="28"/>
        </w:rPr>
        <w:lastRenderedPageBreak/>
        <w:t>биологии, химии, географии и технологии.</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iCs/>
          <w:sz w:val="28"/>
          <w:szCs w:val="28"/>
        </w:rPr>
        <w:t>Межпредметные</w:t>
      </w:r>
      <w:proofErr w:type="spellEnd"/>
      <w:r w:rsidRPr="005B7B78">
        <w:rPr>
          <w:rFonts w:ascii="Times New Roman" w:hAnsi="Times New Roman"/>
          <w:iCs/>
          <w:sz w:val="28"/>
          <w:szCs w:val="28"/>
        </w:rPr>
        <w:t xml:space="preserve"> понятия</w:t>
      </w:r>
      <w:r w:rsidRPr="005B7B78">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gramStart"/>
      <w:r w:rsidRPr="005B7B78">
        <w:rPr>
          <w:rFonts w:ascii="Times New Roman" w:hAnsi="Times New Roman"/>
          <w:iCs/>
          <w:sz w:val="28"/>
          <w:szCs w:val="28"/>
        </w:rPr>
        <w:t>Математика:</w:t>
      </w:r>
      <w:r w:rsidRPr="005B7B78">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Биология:</w:t>
      </w:r>
      <w:r w:rsidRPr="005B7B78">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Химия:</w:t>
      </w:r>
      <w:r w:rsidRPr="005B7B78">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География:</w:t>
      </w:r>
      <w:r w:rsidRPr="005B7B78">
        <w:rPr>
          <w:rFonts w:ascii="Times New Roman" w:hAnsi="Times New Roman"/>
          <w:sz w:val="28"/>
          <w:szCs w:val="28"/>
        </w:rPr>
        <w:t xml:space="preserve"> влажность воздуха, ветры, барометр, термометр.</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Технология:</w:t>
      </w:r>
      <w:r w:rsidRPr="005B7B78">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B7B78">
        <w:rPr>
          <w:rFonts w:ascii="Times New Roman" w:hAnsi="Times New Roman"/>
          <w:sz w:val="28"/>
          <w:szCs w:val="28"/>
        </w:rPr>
        <w:t>наноматериалов</w:t>
      </w:r>
      <w:proofErr w:type="spellEnd"/>
      <w:r w:rsidRPr="005B7B78">
        <w:rPr>
          <w:rFonts w:ascii="Times New Roman" w:hAnsi="Times New Roman"/>
          <w:sz w:val="28"/>
          <w:szCs w:val="28"/>
        </w:rPr>
        <w:t xml:space="preserve">, и </w:t>
      </w:r>
      <w:proofErr w:type="spellStart"/>
      <w:r w:rsidRPr="005B7B78">
        <w:rPr>
          <w:rFonts w:ascii="Times New Roman" w:hAnsi="Times New Roman"/>
          <w:sz w:val="28"/>
          <w:szCs w:val="28"/>
        </w:rPr>
        <w:t>нанотехнологии</w:t>
      </w:r>
      <w:proofErr w:type="spellEnd"/>
      <w:r w:rsidRPr="005B7B78">
        <w:rPr>
          <w:rFonts w:ascii="Times New Roman" w:hAnsi="Times New Roman"/>
          <w:sz w:val="28"/>
          <w:szCs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115.7. Содержание обучения в 11 классе.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115.7.1. Раздел 4. Электродинамика.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115.7.1.1. Тема 3. Магнитное поле. Электромагнитная индукция.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Ампера, её модуль и направление.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Лоренца, её модуль и направление. Движение заряженной частицы  в однородном магнитном поле. Работа силы Лоренца.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Правило Ленца.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Индуктивность. Явление самоиндукции. Электродвижущая сила самоиндукции.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магнитного поля катушки с током.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Электромагнитное поле.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Опыт Эрстеда.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Отклонение электронного пучка магнитным полем.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Линии индукции магнитного поля.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Взаимодействие двух проводников с током.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Сила Ампера.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Действие силы Лоренца на ионы электролита.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Явление электромагнитной индукции.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Правило Ленца.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Зависимость электродвижущей силы индукции от скорости изменения магнитного потока.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Явление самоиндукции.</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lastRenderedPageBreak/>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Изучение магнитного поля катушки с током.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действия постоянного магнита на рамку с током.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явления электромагнитной индукции.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 Раздел 5. Колебания и волны.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115.7.2.1. Тема 1. Механические и электромагнитные колебания.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параметров колебательной системы (пружинный  или математический маятник).</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затухающих колебаний.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вынужденных колебаний.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Наблюдение резонанса.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Свободные электромагнитные колебания.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Осциллограммы (зависимости силы тока и напряжения от времени)  для электромагнитных колебаний.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Резонанс при последовательном соединении резистора, катушки индуктивности и конденсатора.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линии электропередачи.</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зависимости периода малых колебаний груза на нити от длины нити и массы груза.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переменного тока в цепи из последовательно соединённых конденсатора, катушки и резистора.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115.7.2.2. Тема 2. Механические и электромагнитные волны.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Звук. Скорость звука. Громкость звука. Высота тона. Тембр звука.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Электромагнитные волны. Условия излучения электромагнитных волн. Взаимная ориентация векторов E, B, </w:t>
      </w:r>
      <w:proofErr w:type="spellStart"/>
      <w:r w:rsidRPr="005B7B78">
        <w:rPr>
          <w:rFonts w:ascii="Times New Roman" w:hAnsi="Times New Roman"/>
          <w:sz w:val="28"/>
          <w:szCs w:val="28"/>
        </w:rPr>
        <w:t>v</w:t>
      </w:r>
      <w:proofErr w:type="spellEnd"/>
      <w:r w:rsidRPr="005B7B78">
        <w:rPr>
          <w:rFonts w:ascii="Times New Roman" w:hAnsi="Times New Roman"/>
          <w:sz w:val="28"/>
          <w:szCs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Шкала электромагнитных волн. Применение электромагнитных волн  в технике и быту.</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Принципы радиосвязи и телевидения. Радиолокация.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Электромагнитное загрязнение окружающей среды.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5B7B78">
        <w:rPr>
          <w:rFonts w:ascii="Times New Roman" w:hAnsi="Times New Roman"/>
          <w:sz w:val="28"/>
          <w:szCs w:val="28"/>
        </w:rPr>
        <w:t>СВЧ-печь</w:t>
      </w:r>
      <w:proofErr w:type="spellEnd"/>
      <w:r w:rsidRPr="005B7B78">
        <w:rPr>
          <w:rFonts w:ascii="Times New Roman" w:hAnsi="Times New Roman"/>
          <w:sz w:val="28"/>
          <w:szCs w:val="28"/>
        </w:rPr>
        <w:t>.</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Образование и распространение поперечных и продольных волн.</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Колеблющееся тело как источник звука.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Наблюдение отражения и преломления механических волн.</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интерференции и дифракции механических волн.</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Звуковой резонанс.</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связи громкости звука и высоты тона с амплитудой и частотой колебаний.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115.7.2.3. Тема 3. Оптика.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Отражение света. Законы отражения света. Построение изображений  в плоском зеркале.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Дисперсия света. Сложный состав белого света. Цвет.</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Пределы применимости геометрической оптики.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Поляризация света.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lastRenderedPageBreak/>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Прямолинейное распространение, отражение и преломление света. Оптические приборы.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Полное внутреннее отражение. Модель </w:t>
      </w:r>
      <w:proofErr w:type="spellStart"/>
      <w:r w:rsidRPr="005B7B78">
        <w:rPr>
          <w:rFonts w:ascii="Times New Roman" w:hAnsi="Times New Roman"/>
          <w:sz w:val="28"/>
          <w:szCs w:val="28"/>
        </w:rPr>
        <w:t>световода</w:t>
      </w:r>
      <w:proofErr w:type="spellEnd"/>
      <w:r w:rsidRPr="005B7B78">
        <w:rPr>
          <w:rFonts w:ascii="Times New Roman" w:hAnsi="Times New Roman"/>
          <w:sz w:val="28"/>
          <w:szCs w:val="28"/>
        </w:rPr>
        <w:t>.</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изображений в линзах.</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Модели микроскопа, телескопа.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интерференции света.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дифракции света.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Наблюдение дисперсии света.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Получение спектра с помощью призмы.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Получение спектра с помощью дифракционной решётки.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поляризации света.</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Измерение показателя преломления стекла.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свойств изображений в линзах.</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дисперсии света.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115.7.3. Раздел 6. Основы специальной теории относительности.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Относительность одновременности. Замедление времени и сокращение длины.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и импульс релятивистской частицы.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Связь массы с энергией и импульсом релятивистской частицы. Энергия покоя.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 Раздел 7. Квантовая физика.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115.7.4.1. Тема 1. Элементы квантовой оптики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Фотоны. Формула Планка связи энергии фотона с его частотой. Энергия  и импульс фотона.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Открытие и исследование фотоэффекта. Опыты А.Г. Столетова. Законы </w:t>
      </w:r>
      <w:r w:rsidRPr="005B7B78">
        <w:rPr>
          <w:rFonts w:ascii="Times New Roman" w:hAnsi="Times New Roman"/>
          <w:sz w:val="28"/>
          <w:szCs w:val="28"/>
        </w:rPr>
        <w:lastRenderedPageBreak/>
        <w:t>фотоэффекта. Уравнение Эйнштейна для фотоэффекта. «Красная граница» фотоэффекта.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Давление света. Опыты П.Н. Лебедева.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Химическое действие света.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фотоэлемент, фотодатчик, солнечная батарея, светодиод.</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Фотоэффект на установке с цинковой пластиной.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Исследование законов внешнего фотоэффекта.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Светодиод.</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Солнечная батарея.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115.7.4.2. Тема 2. Строение атома.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Волновые свойства частиц. Волны де Бройля. Корпускулярно-волновой дуализм.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Спонтанное и вынужденное излучение.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Модель опыта Резерфорда.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Определение длины волны лазера.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линейчатых спектров излучения.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Лазер.</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Наблюдение линейчатого спектра.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115.7.4.3. Тема 3. Атомное ядро.</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Эксперименты, доказывающие сложность строения ядра. Открытие </w:t>
      </w:r>
      <w:r w:rsidRPr="005B7B78">
        <w:rPr>
          <w:rFonts w:ascii="Times New Roman" w:hAnsi="Times New Roman"/>
          <w:sz w:val="28"/>
          <w:szCs w:val="28"/>
        </w:rPr>
        <w:lastRenderedPageBreak/>
        <w:t xml:space="preserve">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Альфа-распад. Электронный и позитронный бета-распад. Гамма-излучение. Закон радиоактивного распада.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Энергия связи нуклонов в ядре. Ядерные силы. Дефект массы ядра.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Ядерные реакции. Деление и синтез ядер.</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Элементарные частицы. Открытие позитрона.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Методы наблюдения и регистрации элементарных частиц.</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Фундаментальные взаимодействия. Единство физической картины мира.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Технические устройства и практическое применение: дозиметр, камера Вильсона, ядерный реактор, атомная бомба.</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Демонстрации.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Счётчик ионизирующих частиц.</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Ученический эксперимент, лабораторные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Исследование треков частиц (по готовым фотографиям).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115.7.5. Раздел 8. Элементы астрономии и астрофизики.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Этапы развития астрономии. Прикладное и мировоззренческое значение астрономии.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Вид звёздного неба. Созвездия, яркие звёзды, планеты, их видимое движение.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Солнечная система.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w:t>
      </w:r>
      <w:r w:rsidRPr="005B7B78">
        <w:rPr>
          <w:rFonts w:ascii="Times New Roman" w:hAnsi="Times New Roman"/>
          <w:sz w:val="28"/>
          <w:szCs w:val="28"/>
        </w:rPr>
        <w:lastRenderedPageBreak/>
        <w:t>представления о происхождении и эволюции Солнца и звёзд. Этапы жизни звёзд.</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Масштабная структура Вселенной. Метагалактика.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Нерешённые проблемы астрономии.</w:t>
      </w:r>
    </w:p>
    <w:p w:rsidR="00D14639" w:rsidRPr="005B7B78" w:rsidRDefault="00D14639" w:rsidP="00D14639">
      <w:pPr>
        <w:spacing w:after="0" w:line="360" w:lineRule="auto"/>
        <w:ind w:firstLine="709"/>
        <w:contextualSpacing/>
        <w:jc w:val="both"/>
        <w:rPr>
          <w:rFonts w:ascii="Times New Roman" w:hAnsi="Times New Roman"/>
          <w:iCs/>
          <w:sz w:val="28"/>
          <w:szCs w:val="28"/>
        </w:rPr>
      </w:pPr>
      <w:r w:rsidRPr="005B7B78">
        <w:rPr>
          <w:rFonts w:ascii="Times New Roman" w:hAnsi="Times New Roman"/>
          <w:iCs/>
          <w:sz w:val="28"/>
          <w:szCs w:val="28"/>
        </w:rPr>
        <w:t>Ученические наблюдения.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Наблюдения в телескоп Луны, планет, Млечного Пути.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115.7.6. Обобщающее повторение.</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gramStart"/>
      <w:r w:rsidRPr="005B7B78">
        <w:rPr>
          <w:rFonts w:ascii="Times New Roman" w:hAnsi="Times New Roman"/>
          <w:sz w:val="28"/>
          <w:szCs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5B7B78">
        <w:rPr>
          <w:rFonts w:ascii="Times New Roman" w:hAnsi="Times New Roman"/>
          <w:sz w:val="28"/>
          <w:szCs w:val="28"/>
        </w:rPr>
        <w:t>естественно-научных</w:t>
      </w:r>
      <w:proofErr w:type="spellEnd"/>
      <w:r w:rsidRPr="005B7B78">
        <w:rPr>
          <w:rFonts w:ascii="Times New Roman" w:hAnsi="Times New Roman"/>
          <w:sz w:val="28"/>
          <w:szCs w:val="28"/>
        </w:rPr>
        <w:t xml:space="preserve"> представлений о природе.</w:t>
      </w:r>
      <w:proofErr w:type="gramEnd"/>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115.7.7. </w:t>
      </w:r>
      <w:proofErr w:type="spellStart"/>
      <w:r w:rsidRPr="005B7B78">
        <w:rPr>
          <w:rFonts w:ascii="Times New Roman" w:hAnsi="Times New Roman"/>
          <w:sz w:val="28"/>
          <w:szCs w:val="28"/>
        </w:rPr>
        <w:t>Межпредметные</w:t>
      </w:r>
      <w:proofErr w:type="spellEnd"/>
      <w:r w:rsidRPr="005B7B78">
        <w:rPr>
          <w:rFonts w:ascii="Times New Roman" w:hAnsi="Times New Roman"/>
          <w:sz w:val="28"/>
          <w:szCs w:val="28"/>
        </w:rPr>
        <w:t xml:space="preserve"> связи.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Изучение курса физики базового уровня в 11 классе осуществляется с учётом содержательных </w:t>
      </w:r>
      <w:proofErr w:type="spellStart"/>
      <w:r w:rsidRPr="005B7B78">
        <w:rPr>
          <w:rFonts w:ascii="Times New Roman" w:hAnsi="Times New Roman"/>
          <w:sz w:val="28"/>
          <w:szCs w:val="28"/>
        </w:rPr>
        <w:t>межпредметных</w:t>
      </w:r>
      <w:proofErr w:type="spellEnd"/>
      <w:r w:rsidRPr="005B7B78">
        <w:rPr>
          <w:rFonts w:ascii="Times New Roman" w:hAnsi="Times New Roman"/>
          <w:sz w:val="28"/>
          <w:szCs w:val="28"/>
        </w:rPr>
        <w:t xml:space="preserve"> связей с курсами математики, биологии, химии, географии и технологии.</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iCs/>
          <w:sz w:val="28"/>
          <w:szCs w:val="28"/>
        </w:rPr>
        <w:t>Межпредметные</w:t>
      </w:r>
      <w:proofErr w:type="spellEnd"/>
      <w:r w:rsidRPr="005B7B78">
        <w:rPr>
          <w:rFonts w:ascii="Times New Roman" w:hAnsi="Times New Roman"/>
          <w:iCs/>
          <w:sz w:val="28"/>
          <w:szCs w:val="28"/>
        </w:rPr>
        <w:t xml:space="preserve"> понятия</w:t>
      </w:r>
      <w:r w:rsidRPr="005B7B78">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Математика:</w:t>
      </w:r>
      <w:r w:rsidRPr="005B7B78">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w:t>
      </w:r>
      <w:r w:rsidRPr="005B7B78">
        <w:rPr>
          <w:rFonts w:ascii="Times New Roman" w:hAnsi="Times New Roman"/>
          <w:sz w:val="28"/>
          <w:szCs w:val="28"/>
        </w:rPr>
        <w:lastRenderedPageBreak/>
        <w:t>плоских фигур и объёма тел.</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Биология:</w:t>
      </w:r>
      <w:r w:rsidRPr="005B7B78">
        <w:rPr>
          <w:rFonts w:ascii="Times New Roman" w:hAnsi="Times New Roman"/>
          <w:sz w:val="28"/>
          <w:szCs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Химия:</w:t>
      </w:r>
      <w:r w:rsidRPr="005B7B78">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География:</w:t>
      </w:r>
      <w:r w:rsidRPr="005B7B78">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iCs/>
          <w:sz w:val="28"/>
          <w:szCs w:val="28"/>
        </w:rPr>
        <w:t>Технология:</w:t>
      </w:r>
      <w:r w:rsidRPr="005B7B78">
        <w:rPr>
          <w:rFonts w:ascii="Times New Roman" w:hAnsi="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5B7B78">
        <w:rPr>
          <w:rFonts w:ascii="Times New Roman" w:hAnsi="Times New Roman"/>
          <w:sz w:val="28"/>
          <w:szCs w:val="28"/>
        </w:rPr>
        <w:t>СВЧ-печь</w:t>
      </w:r>
      <w:proofErr w:type="spellEnd"/>
      <w:r w:rsidRPr="005B7B78">
        <w:rPr>
          <w:rFonts w:ascii="Times New Roman" w:hAnsi="Times New Roman"/>
          <w:sz w:val="28"/>
          <w:szCs w:val="28"/>
        </w:rPr>
        <w:t xml:space="preserve">, проекционный аппарат, волоконная оптика, солнечная батарея.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 Планируемые результаты освоения программы по физике на уровне среднего общего образования.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115.8.1. 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5B7B78">
        <w:rPr>
          <w:rFonts w:ascii="Times New Roman" w:hAnsi="Times New Roman"/>
          <w:sz w:val="28"/>
          <w:szCs w:val="28"/>
        </w:rPr>
        <w:t>метапредметных</w:t>
      </w:r>
      <w:proofErr w:type="spellEnd"/>
      <w:r w:rsidRPr="005B7B78">
        <w:rPr>
          <w:rFonts w:ascii="Times New Roman" w:hAnsi="Times New Roman"/>
          <w:sz w:val="28"/>
          <w:szCs w:val="28"/>
        </w:rPr>
        <w:t xml:space="preserve"> и предметных образовательных результатов.</w:t>
      </w:r>
    </w:p>
    <w:p w:rsidR="00D14639" w:rsidRPr="005B7B78" w:rsidRDefault="00D14639" w:rsidP="00D14639">
      <w:pPr>
        <w:spacing w:after="0" w:line="360" w:lineRule="auto"/>
        <w:ind w:firstLine="709"/>
        <w:contextualSpacing/>
        <w:jc w:val="both"/>
        <w:rPr>
          <w:rStyle w:val="markedcontent"/>
          <w:rFonts w:ascii="Times New Roman" w:hAnsi="Times New Roman"/>
          <w:sz w:val="28"/>
          <w:szCs w:val="28"/>
        </w:rPr>
      </w:pPr>
      <w:r w:rsidRPr="005B7B78">
        <w:rPr>
          <w:rStyle w:val="markedcontent"/>
          <w:rFonts w:ascii="Times New Roman" w:hAnsi="Times New Roman"/>
          <w:sz w:val="28"/>
          <w:szCs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гражданского воспитания: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сформированность</w:t>
      </w:r>
      <w:proofErr w:type="spellEnd"/>
      <w:r w:rsidRPr="005B7B78">
        <w:rPr>
          <w:rFonts w:ascii="Times New Roman" w:hAnsi="Times New Roman"/>
          <w:sz w:val="28"/>
          <w:szCs w:val="28"/>
        </w:rPr>
        <w:t xml:space="preserve"> гражданской позиции обучающегося как активного  и ответственного члена российского общества;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принятие традиционных общечеловеческих гуманистических  и демократических ценностей;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готовность вести совместную деятельность в интересах гражданского </w:t>
      </w:r>
      <w:r w:rsidRPr="005B7B78">
        <w:rPr>
          <w:rFonts w:ascii="Times New Roman" w:hAnsi="Times New Roman"/>
          <w:sz w:val="28"/>
          <w:szCs w:val="28"/>
        </w:rPr>
        <w:lastRenderedPageBreak/>
        <w:t>общества, участвовать в самоуправлении в образовательной организации;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гуманитарной и волонтёрской деятельности;</w:t>
      </w:r>
    </w:p>
    <w:p w:rsidR="00D14639" w:rsidRPr="005B7B78" w:rsidRDefault="00D14639" w:rsidP="00D14639">
      <w:pPr>
        <w:spacing w:after="0" w:line="360" w:lineRule="auto"/>
        <w:ind w:firstLine="708"/>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сформированность</w:t>
      </w:r>
      <w:proofErr w:type="spellEnd"/>
      <w:r w:rsidRPr="005B7B78">
        <w:rPr>
          <w:rFonts w:ascii="Times New Roman" w:hAnsi="Times New Roman"/>
          <w:sz w:val="28"/>
          <w:szCs w:val="28"/>
        </w:rPr>
        <w:t xml:space="preserve"> российской гражданской идентичности, патриотизма;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ценностное отношение к государственным символам, достижениям российских учёных в области физики и технике;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сформированность</w:t>
      </w:r>
      <w:proofErr w:type="spellEnd"/>
      <w:r w:rsidRPr="005B7B78">
        <w:rPr>
          <w:rFonts w:ascii="Times New Roman" w:hAnsi="Times New Roman"/>
          <w:sz w:val="28"/>
          <w:szCs w:val="28"/>
        </w:rPr>
        <w:t xml:space="preserve"> нравственного сознания, этического поведения;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личного вклада в построение устойчивого будущего;</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эстетическое отношение к миру, включая эстетику научного творчества, присущего физической науке;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5) трудового воспитания: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6) экологического воспитания: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сформированность</w:t>
      </w:r>
      <w:proofErr w:type="spellEnd"/>
      <w:r w:rsidRPr="005B7B78">
        <w:rPr>
          <w:rFonts w:ascii="Times New Roman" w:hAnsi="Times New Roman"/>
          <w:sz w:val="28"/>
          <w:szCs w:val="28"/>
        </w:rPr>
        <w:t xml:space="preserve"> экологической культуры, осознание глобального характера экологических проблем;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7) ценности научного познания: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сформированность</w:t>
      </w:r>
      <w:proofErr w:type="spellEnd"/>
      <w:r w:rsidRPr="005B7B78">
        <w:rPr>
          <w:rFonts w:ascii="Times New Roman" w:hAnsi="Times New Roman"/>
          <w:sz w:val="28"/>
          <w:szCs w:val="28"/>
        </w:rPr>
        <w:t xml:space="preserve"> мировоззрения, соответствующего современному уровню развития физической науки;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115.8.2. В процессе достижения личностных результатов освоения программы  по физике для уровня среднего общего образования </w:t>
      </w:r>
      <w:proofErr w:type="gramStart"/>
      <w:r w:rsidRPr="005B7B78">
        <w:rPr>
          <w:rFonts w:ascii="Times New Roman" w:hAnsi="Times New Roman"/>
          <w:sz w:val="28"/>
          <w:szCs w:val="28"/>
        </w:rPr>
        <w:t>у</w:t>
      </w:r>
      <w:proofErr w:type="gramEnd"/>
      <w:r w:rsidRPr="005B7B78">
        <w:rPr>
          <w:rFonts w:ascii="Times New Roman" w:hAnsi="Times New Roman"/>
          <w:sz w:val="28"/>
          <w:szCs w:val="28"/>
        </w:rPr>
        <w:t xml:space="preserve"> обучающихся совершенствуется </w:t>
      </w:r>
      <w:r w:rsidRPr="005B7B78">
        <w:rPr>
          <w:rFonts w:ascii="Times New Roman" w:hAnsi="Times New Roman"/>
          <w:iCs/>
          <w:sz w:val="28"/>
          <w:szCs w:val="28"/>
        </w:rPr>
        <w:t>эмоциональный интеллект, предполагающий</w:t>
      </w:r>
      <w:r w:rsidRPr="005B7B78">
        <w:rPr>
          <w:rFonts w:ascii="Times New Roman" w:hAnsi="Times New Roman"/>
          <w:sz w:val="28"/>
          <w:szCs w:val="28"/>
        </w:rPr>
        <w:t xml:space="preserve"> </w:t>
      </w:r>
      <w:proofErr w:type="spellStart"/>
      <w:r w:rsidRPr="005B7B78">
        <w:rPr>
          <w:rFonts w:ascii="Times New Roman" w:hAnsi="Times New Roman"/>
          <w:sz w:val="28"/>
          <w:szCs w:val="28"/>
        </w:rPr>
        <w:t>сформированность</w:t>
      </w:r>
      <w:proofErr w:type="spellEnd"/>
      <w:r w:rsidRPr="005B7B78">
        <w:rPr>
          <w:rFonts w:ascii="Times New Roman" w:hAnsi="Times New Roman"/>
          <w:sz w:val="28"/>
          <w:szCs w:val="28"/>
        </w:rPr>
        <w:t>:</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эмпатии</w:t>
      </w:r>
      <w:proofErr w:type="spellEnd"/>
      <w:r w:rsidRPr="005B7B78">
        <w:rPr>
          <w:rFonts w:ascii="Times New Roman" w:hAnsi="Times New Roman"/>
          <w:sz w:val="28"/>
          <w:szCs w:val="28"/>
        </w:rPr>
        <w:t xml:space="preserve">, </w:t>
      </w:r>
      <w:proofErr w:type="gramStart"/>
      <w:r w:rsidRPr="005B7B78">
        <w:rPr>
          <w:rFonts w:ascii="Times New Roman" w:hAnsi="Times New Roman"/>
          <w:sz w:val="28"/>
          <w:szCs w:val="28"/>
        </w:rPr>
        <w:t>включающей</w:t>
      </w:r>
      <w:proofErr w:type="gramEnd"/>
      <w:r w:rsidRPr="005B7B78">
        <w:rPr>
          <w:rFonts w:ascii="Times New Roman" w:hAnsi="Times New Roman"/>
          <w:sz w:val="28"/>
          <w:szCs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115.8.3. </w:t>
      </w:r>
      <w:proofErr w:type="spellStart"/>
      <w:r w:rsidRPr="005B7B78">
        <w:rPr>
          <w:rFonts w:ascii="Times New Roman" w:eastAsia="SchoolBookSanPin" w:hAnsi="Times New Roman"/>
          <w:sz w:val="28"/>
          <w:szCs w:val="28"/>
        </w:rPr>
        <w:t>Метапредметные</w:t>
      </w:r>
      <w:proofErr w:type="spellEnd"/>
      <w:r w:rsidRPr="005B7B78">
        <w:rPr>
          <w:rFonts w:ascii="Times New Roman" w:eastAsia="SchoolBookSanPin" w:hAnsi="Times New Roman"/>
          <w:sz w:val="28"/>
          <w:szCs w:val="28"/>
        </w:rPr>
        <w:t xml:space="preserve"> результаты освоения программы среднего общего образования должны отражать:</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115.8.3.1. Овладение универсальными познавательными действиями: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базовые логические действия: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определять цели деятельности, задавать параметры и критерии их достижения;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выявлять закономерности и противоречия в рассматриваемых физических явлениях;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развивать </w:t>
      </w:r>
      <w:proofErr w:type="spellStart"/>
      <w:r w:rsidRPr="005B7B78">
        <w:rPr>
          <w:rFonts w:ascii="Times New Roman" w:hAnsi="Times New Roman"/>
          <w:sz w:val="28"/>
          <w:szCs w:val="28"/>
        </w:rPr>
        <w:t>креативное</w:t>
      </w:r>
      <w:proofErr w:type="spellEnd"/>
      <w:r w:rsidRPr="005B7B78">
        <w:rPr>
          <w:rFonts w:ascii="Times New Roman" w:hAnsi="Times New Roman"/>
          <w:sz w:val="28"/>
          <w:szCs w:val="28"/>
        </w:rPr>
        <w:t xml:space="preserve"> мышление при решении жизненных проблем.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базовые исследовательские действия: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научной терминологией, ключевыми понятиями и методами физической науки;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оценивать приобретённый опыт;</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уметь переносить знания по физике в практическую область </w:t>
      </w:r>
      <w:r w:rsidRPr="005B7B78">
        <w:rPr>
          <w:rFonts w:ascii="Times New Roman" w:hAnsi="Times New Roman"/>
          <w:sz w:val="28"/>
          <w:szCs w:val="28"/>
        </w:rPr>
        <w:lastRenderedPageBreak/>
        <w:t>жизнедеятельности;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уметь интегрировать знания из разных предметных областей;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выдвигать новые идеи, предлагать оригинальные подходы и решения;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проблемы и задачи, допускающие альтернативные решения.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работа с информацией: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оценивать достоверность информации;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115.8.3.2. Овладение универсальными коммуникативными действиями: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общение: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общение на уроках физики и во вне­урочной деятельности;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предпосылки конфликтных ситуаций и смягчать конфликты;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развёрнуто и логично излагать свою точку зрения с использованием языковых средств.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совместная деятельность:</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понимать и использовать преимущества командной и индивидуальной работы;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цели совместной деятельности, организовывать и </w:t>
      </w:r>
      <w:r w:rsidRPr="005B7B78">
        <w:rPr>
          <w:rFonts w:ascii="Times New Roman" w:hAnsi="Times New Roman"/>
          <w:sz w:val="28"/>
          <w:szCs w:val="28"/>
        </w:rPr>
        <w:lastRenderedPageBreak/>
        <w:t xml:space="preserve">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115.8.3.3. Овладение универсальными регулятивными действиями: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самоорганизация: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расширять рамки учебного предмета на основе личных предпочтений;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делать осознанный выбор, аргументировать его, брать на себя ответственность за решение;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приобретённый опыт;</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самоконтроль:</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приёмы рефлексии для оценки ситуации, выбора верного </w:t>
      </w:r>
      <w:r w:rsidRPr="005B7B78">
        <w:rPr>
          <w:rFonts w:ascii="Times New Roman" w:hAnsi="Times New Roman"/>
          <w:sz w:val="28"/>
          <w:szCs w:val="28"/>
        </w:rPr>
        <w:lastRenderedPageBreak/>
        <w:t>решения;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риски и своевременно принимать решения по их снижению;</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мотивы и аргументы других при анализе результатов деятельности.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принятие себя и других:</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себя, понимая свои недостатки и достоинства;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мотивы и аргументы других при анализе результатов деятельности;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признавать своё право и право других на ошибку.</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115.8.4. Предметные результаты освоения программы по физике. В процессе изучения курса </w:t>
      </w:r>
      <w:proofErr w:type="spellStart"/>
      <w:r w:rsidRPr="005B7B78">
        <w:rPr>
          <w:rFonts w:ascii="Times New Roman" w:hAnsi="Times New Roman"/>
          <w:sz w:val="28"/>
          <w:szCs w:val="28"/>
        </w:rPr>
        <w:t>курса</w:t>
      </w:r>
      <w:proofErr w:type="spellEnd"/>
      <w:r w:rsidRPr="005B7B78">
        <w:rPr>
          <w:rFonts w:ascii="Times New Roman" w:hAnsi="Times New Roman"/>
          <w:sz w:val="28"/>
          <w:szCs w:val="28"/>
        </w:rPr>
        <w:t xml:space="preserve"> физики базового уровня в 10 классе обучающийся научится: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5B7B78">
        <w:rPr>
          <w:rFonts w:ascii="Times New Roman" w:hAnsi="Times New Roman"/>
          <w:sz w:val="28"/>
          <w:szCs w:val="28"/>
        </w:rPr>
        <w:t>изопроцессах</w:t>
      </w:r>
      <w:proofErr w:type="spellEnd"/>
      <w:r w:rsidRPr="005B7B78">
        <w:rPr>
          <w:rFonts w:ascii="Times New Roman" w:hAnsi="Times New Roman"/>
          <w:sz w:val="28"/>
          <w:szCs w:val="28"/>
        </w:rPr>
        <w:t>, электризация тел, взаимодействие зарядов;</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описывать механическое движение, используя физические величины: </w:t>
      </w:r>
      <w:r w:rsidRPr="005B7B78">
        <w:rPr>
          <w:rFonts w:ascii="Times New Roman" w:hAnsi="Times New Roman"/>
          <w:sz w:val="28"/>
          <w:szCs w:val="28"/>
        </w:rPr>
        <w:lastRenderedPageBreak/>
        <w:t>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w:t>
      </w:r>
      <w:r w:rsidRPr="005B7B78">
        <w:rPr>
          <w:rFonts w:ascii="Times New Roman" w:hAnsi="Times New Roman"/>
          <w:sz w:val="28"/>
          <w:szCs w:val="28"/>
        </w:rPr>
        <w:lastRenderedPageBreak/>
        <w:t xml:space="preserve">жизни;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gramStart"/>
      <w:r w:rsidRPr="005B7B78">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приводить примеры вклада российских и зарубежных учёных-физиков  в </w:t>
      </w:r>
      <w:r w:rsidRPr="005B7B78">
        <w:rPr>
          <w:rFonts w:ascii="Times New Roman" w:hAnsi="Times New Roman"/>
          <w:sz w:val="28"/>
          <w:szCs w:val="28"/>
        </w:rPr>
        <w:lastRenderedPageBreak/>
        <w:t>развитие науки, объяснение процессов окружающего мира, в развитие техники  и технологий;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теоретические знания </w:t>
      </w:r>
      <w:proofErr w:type="gramStart"/>
      <w:r w:rsidRPr="005B7B78">
        <w:rPr>
          <w:rFonts w:ascii="Times New Roman" w:hAnsi="Times New Roman"/>
          <w:sz w:val="28"/>
          <w:szCs w:val="28"/>
        </w:rPr>
        <w:t>по физике в повседневной жизни  для обеспечения безопасности при обращении с приборами</w:t>
      </w:r>
      <w:proofErr w:type="gramEnd"/>
      <w:r w:rsidRPr="005B7B78">
        <w:rPr>
          <w:rFonts w:ascii="Times New Roman" w:hAnsi="Times New Roman"/>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115.8.5. Предметные результаты освоения программы по физике. В процессе изучения курса </w:t>
      </w:r>
      <w:proofErr w:type="spellStart"/>
      <w:r w:rsidRPr="005B7B78">
        <w:rPr>
          <w:rFonts w:ascii="Times New Roman" w:hAnsi="Times New Roman"/>
          <w:sz w:val="28"/>
          <w:szCs w:val="28"/>
        </w:rPr>
        <w:t>курса</w:t>
      </w:r>
      <w:proofErr w:type="spellEnd"/>
      <w:r w:rsidRPr="005B7B78">
        <w:rPr>
          <w:rFonts w:ascii="Times New Roman" w:hAnsi="Times New Roman"/>
          <w:sz w:val="28"/>
          <w:szCs w:val="28"/>
        </w:rPr>
        <w:t xml:space="preserve"> физики базового уровня в 11 классе </w:t>
      </w:r>
      <w:proofErr w:type="spellStart"/>
      <w:r w:rsidRPr="005B7B78">
        <w:rPr>
          <w:rFonts w:ascii="Times New Roman" w:hAnsi="Times New Roman"/>
          <w:color w:val="000000"/>
          <w:sz w:val="28"/>
          <w:szCs w:val="28"/>
        </w:rPr>
        <w:t>обучающийся</w:t>
      </w:r>
      <w:r w:rsidRPr="005B7B78">
        <w:rPr>
          <w:rFonts w:ascii="Times New Roman" w:hAnsi="Times New Roman"/>
          <w:sz w:val="28"/>
          <w:szCs w:val="28"/>
        </w:rPr>
        <w:t>научится</w:t>
      </w:r>
      <w:proofErr w:type="spellEnd"/>
      <w:r w:rsidRPr="005B7B78">
        <w:rPr>
          <w:rFonts w:ascii="Times New Roman" w:hAnsi="Times New Roman"/>
          <w:sz w:val="28"/>
          <w:szCs w:val="28"/>
        </w:rPr>
        <w:t xml:space="preserve">: </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gramStart"/>
      <w:r w:rsidRPr="005B7B78">
        <w:rPr>
          <w:rFonts w:ascii="Times New Roman" w:hAnsi="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направление вектора индукции магнитного поля проводника  с током, силы Ампера и силы Лоренца;</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строить и описывать изображение, создаваемое плоским зеркалом, тонкой линзой;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14639" w:rsidRPr="005B7B78" w:rsidRDefault="00D14639" w:rsidP="00D14639">
      <w:pPr>
        <w:spacing w:after="0" w:line="360" w:lineRule="auto"/>
        <w:ind w:firstLine="709"/>
        <w:contextualSpacing/>
        <w:jc w:val="both"/>
        <w:rPr>
          <w:rFonts w:ascii="Times New Roman" w:hAnsi="Times New Roman"/>
          <w:sz w:val="28"/>
          <w:szCs w:val="28"/>
        </w:rPr>
      </w:pPr>
      <w:proofErr w:type="gramStart"/>
      <w:r w:rsidRPr="005B7B78">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теоретические знания </w:t>
      </w:r>
      <w:proofErr w:type="gramStart"/>
      <w:r w:rsidRPr="005B7B78">
        <w:rPr>
          <w:rFonts w:ascii="Times New Roman" w:hAnsi="Times New Roman"/>
          <w:sz w:val="28"/>
          <w:szCs w:val="28"/>
        </w:rPr>
        <w:t>по физике в повседневной жизни  для обеспечения безопасности при обращении с приборами</w:t>
      </w:r>
      <w:proofErr w:type="gramEnd"/>
      <w:r w:rsidRPr="005B7B78">
        <w:rPr>
          <w:rFonts w:ascii="Times New Roman" w:hAnsi="Times New Roman"/>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D14639" w:rsidRPr="005B7B78" w:rsidRDefault="00D14639" w:rsidP="00D14639">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4338CE" w:rsidRDefault="004338CE"/>
    <w:sectPr w:rsidR="004338CE" w:rsidSect="009236D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902E3A"/>
    <w:rsid w:val="0005664F"/>
    <w:rsid w:val="000879F3"/>
    <w:rsid w:val="00167439"/>
    <w:rsid w:val="002D796F"/>
    <w:rsid w:val="004338CE"/>
    <w:rsid w:val="00657461"/>
    <w:rsid w:val="00902E3A"/>
    <w:rsid w:val="009236D1"/>
    <w:rsid w:val="00D14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39"/>
    <w:pPr>
      <w:widowControl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qFormat/>
    <w:rsid w:val="00D14639"/>
  </w:style>
  <w:style w:type="paragraph" w:styleId="a3">
    <w:name w:val="Balloon Text"/>
    <w:basedOn w:val="a"/>
    <w:link w:val="a4"/>
    <w:uiPriority w:val="99"/>
    <w:semiHidden/>
    <w:unhideWhenUsed/>
    <w:rsid w:val="00923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6D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8574</Words>
  <Characters>48875</Characters>
  <Application>Microsoft Office Word</Application>
  <DocSecurity>0</DocSecurity>
  <Lines>407</Lines>
  <Paragraphs>114</Paragraphs>
  <ScaleCrop>false</ScaleCrop>
  <Company/>
  <LinksUpToDate>false</LinksUpToDate>
  <CharactersWithSpaces>57335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2024-09-17T17:15:00Z</dcterms:created>
  <dcterms:modified xsi:type="dcterms:W3CDTF">2024-10-22T19:47:00Z</dcterms:modified>
</cp:coreProperties>
</file>