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AD" w:rsidRDefault="00482AAD">
      <w:r>
        <w:rPr>
          <w:noProof/>
          <w:lang w:eastAsia="ru-RU"/>
        </w:rPr>
        <w:drawing>
          <wp:inline distT="0" distB="0" distL="0" distR="0">
            <wp:extent cx="5940425" cy="9105900"/>
            <wp:effectExtent l="19050" t="0" r="3175" b="0"/>
            <wp:docPr id="1" name="Рисунок 0" descr="о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836"/>
        <w:gridCol w:w="4413"/>
        <w:gridCol w:w="2161"/>
        <w:gridCol w:w="2161"/>
      </w:tblGrid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lastRenderedPageBreak/>
              <w:t>Номер урока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Тема урока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 к следующему уроку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1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Как человек изучает окружающую природу?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2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Солнце - звезда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3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Планеты Солнечной системы. Луна – спутник Земли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4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5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6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Историческое время. Что такое «лента времени»?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7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Экологические проблемы взаимодействия человека и природы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8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Всемирное культурное наследие России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9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Природные и культурные объекты Всемирного наследия в России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10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Природные и культурные объекты Всемирного наследия за рубежом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11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Знакомство с  Международной Красной книгой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12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Всемирное культурное наследие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13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Охрана историко-культурного наследия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14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О вредных для здоровья привычках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15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Правила цифровой грамотности при использовании Интернет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16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17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18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Безопасное поведение при езде на велосипеде и самокате. Дорожные знаки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19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20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21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22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Река как водный поток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23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Крупнейшие реки России: название, нахождение на карте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24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 xml:space="preserve">Характеристика природных зон России: </w:t>
            </w:r>
            <w:r w:rsidRPr="005D2B36">
              <w:lastRenderedPageBreak/>
              <w:t>арктическая пустыня. Связи в природной зоне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lastRenderedPageBreak/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lastRenderedPageBreak/>
              <w:t>25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Характеристика природных зон России: тундра. Связи в природной зоне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26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Характеристика природных зон России: тайга. Связи в  природной зоне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27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Характеристика природных зон России: смешанный лес. Связи в природной зоне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28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29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Формы земной поверхности (на примере родного края)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30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Водоёмы и реки родного края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31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32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Защита и охрана  природных богатств (воздуха, воды, полезных ископаемых, флоры и фауны)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33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Искусственные  водоёмы: водохранилища, пруды (общая характеристика)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34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35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Резервный урок. Проверочная работа по теме "Природные зоны"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36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Человек  - творец культурных ценностей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37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Труд и быт людей в разные исторические времена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38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Резервный урок. Новое время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39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Резервный урок. Новейшее время: история продолжается сегодня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40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Государство Русь. Страницы общественной и культурной жизни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41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Города России. Древние города России. Страницы истории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42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Государство Русь. Человек - защитник своего Отечества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43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Московское государство.  Страницы общественной и культурной жизни в Московском государстве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44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Образование и культура  в Московском государстве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45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Страницы истории Российской империи. Пётр I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46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Страницы Российской империи. Преобразования в культуре, науке, быту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47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Образование в Российской империи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48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lastRenderedPageBreak/>
              <w:t>49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50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51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Страницы истории России ХХ века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52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 xml:space="preserve">Великая Отечественная война 1941-1945 </w:t>
            </w:r>
            <w:proofErr w:type="spellStart"/>
            <w:proofErr w:type="gramStart"/>
            <w:r w:rsidRPr="005D2B36">
              <w:t>гг</w:t>
            </w:r>
            <w:proofErr w:type="spellEnd"/>
            <w:proofErr w:type="gramEnd"/>
            <w:r w:rsidRPr="005D2B36">
              <w:t>: как все начиналось…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53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 xml:space="preserve">Великая Отечественная война 1941-1945 </w:t>
            </w:r>
            <w:proofErr w:type="spellStart"/>
            <w:proofErr w:type="gramStart"/>
            <w:r w:rsidRPr="005D2B36">
              <w:t>гг</w:t>
            </w:r>
            <w:proofErr w:type="spellEnd"/>
            <w:proofErr w:type="gramEnd"/>
            <w:r w:rsidRPr="005D2B36">
              <w:t>: главные сражения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54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Всё для фронта – всё для победы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55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Взятие Берлина. Парад Победы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56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Мы живём в Российской Федерации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57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58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Родной край. Знаменитые люди родного края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59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60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Права и обязанности гражданина Российской Федерации. Права ребёнка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61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Государственные праздники России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62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Праздник в жизни общества и человека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63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Праздники и памятные даты своего региона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64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Малая Родина гражданина России. Достопримечательности родного края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65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Наша малая Родина: главный город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66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Города России. Города-герои. Страницы истории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67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Резервный урок. Проверочная работа по теме "История Отечества"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  <w:tr w:rsidR="005D2B36" w:rsidRPr="005D2B36" w:rsidTr="00482AAD">
        <w:trPr>
          <w:trHeight w:val="288"/>
        </w:trPr>
        <w:tc>
          <w:tcPr>
            <w:tcW w:w="757" w:type="dxa"/>
            <w:noWrap/>
            <w:hideMark/>
          </w:tcPr>
          <w:p w:rsidR="005D2B36" w:rsidRPr="005D2B36" w:rsidRDefault="005D2B36">
            <w:r w:rsidRPr="005D2B36">
              <w:t>68</w:t>
            </w:r>
          </w:p>
        </w:tc>
        <w:tc>
          <w:tcPr>
            <w:tcW w:w="4454" w:type="dxa"/>
            <w:noWrap/>
            <w:hideMark/>
          </w:tcPr>
          <w:p w:rsidR="005D2B36" w:rsidRPr="005D2B36" w:rsidRDefault="005D2B36">
            <w:r w:rsidRPr="005D2B36">
              <w:t>Резервный урок. Проверочная работа по итогам обучения в 4 классе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>
            <w:r w:rsidRPr="005D2B36">
              <w:t>Домашнее задание</w:t>
            </w:r>
          </w:p>
        </w:tc>
        <w:tc>
          <w:tcPr>
            <w:tcW w:w="2180" w:type="dxa"/>
            <w:noWrap/>
            <w:hideMark/>
          </w:tcPr>
          <w:p w:rsidR="005D2B36" w:rsidRPr="005D2B36" w:rsidRDefault="005D2B36"/>
        </w:tc>
      </w:tr>
    </w:tbl>
    <w:p w:rsidR="00E4570E" w:rsidRDefault="00E4570E">
      <w:bookmarkStart w:id="0" w:name="_GoBack"/>
      <w:bookmarkEnd w:id="0"/>
    </w:p>
    <w:sectPr w:rsidR="00E4570E" w:rsidSect="008C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488"/>
    <w:rsid w:val="00482AAD"/>
    <w:rsid w:val="00521F11"/>
    <w:rsid w:val="005D2B36"/>
    <w:rsid w:val="008C4DFD"/>
    <w:rsid w:val="00943F9E"/>
    <w:rsid w:val="009E3488"/>
    <w:rsid w:val="00B51144"/>
    <w:rsid w:val="00D867AE"/>
    <w:rsid w:val="00E4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Загидат</dc:creator>
  <cp:lastModifiedBy>user</cp:lastModifiedBy>
  <cp:revision>4</cp:revision>
  <dcterms:created xsi:type="dcterms:W3CDTF">2023-11-03T08:50:00Z</dcterms:created>
  <dcterms:modified xsi:type="dcterms:W3CDTF">2023-11-06T20:41:00Z</dcterms:modified>
</cp:coreProperties>
</file>